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spacing w:before="0" w:beforeAutospacing="0" w:after="0" w:afterAutospacing="0"/>
        <w:jc w:val="center"/>
        <w:rPr>
          <w:rFonts w:ascii="微软雅黑" w:hAnsi="微软雅黑" w:eastAsia="微软雅黑"/>
          <w:sz w:val="21"/>
          <w:szCs w:val="21"/>
        </w:rPr>
      </w:pPr>
      <w:r>
        <w:rPr>
          <w:sz w:val="44"/>
          <w:szCs w:val="44"/>
          <w:u w:val="single"/>
        </w:rPr>
        <w:t xml:space="preserve">           </w:t>
      </w:r>
      <w:r>
        <w:rPr>
          <w:rFonts w:hint="eastAsia"/>
          <w:sz w:val="44"/>
          <w:szCs w:val="44"/>
        </w:rPr>
        <w:t>银行</w:t>
      </w:r>
    </w:p>
    <w:p>
      <w:pPr>
        <w:pStyle w:val="4"/>
        <w:spacing w:before="0" w:beforeAutospacing="0" w:after="0" w:afterAutospacing="0"/>
        <w:jc w:val="center"/>
        <w:rPr>
          <w:sz w:val="44"/>
          <w:szCs w:val="44"/>
        </w:rPr>
      </w:pPr>
      <w:r>
        <w:rPr>
          <w:rFonts w:hint="eastAsia"/>
          <w:sz w:val="44"/>
          <w:szCs w:val="44"/>
        </w:rPr>
        <w:t>闲置资金理财报价书</w:t>
      </w:r>
    </w:p>
    <w:p>
      <w:pPr>
        <w:pStyle w:val="4"/>
        <w:spacing w:before="0" w:beforeAutospacing="0" w:after="0" w:afterAutospacing="0"/>
        <w:jc w:val="center"/>
        <w:rPr>
          <w:rFonts w:ascii="微软雅黑" w:hAnsi="微软雅黑" w:eastAsia="微软雅黑"/>
          <w:sz w:val="21"/>
          <w:szCs w:val="21"/>
        </w:rPr>
      </w:pPr>
    </w:p>
    <w:p>
      <w:pPr>
        <w:pStyle w:val="4"/>
        <w:spacing w:before="0" w:beforeAutospacing="0" w:after="0" w:afterAutospacing="0"/>
        <w:rPr>
          <w:rFonts w:ascii="微软雅黑" w:hAnsi="微软雅黑" w:eastAsia="微软雅黑"/>
          <w:b/>
          <w:bCs/>
          <w:sz w:val="21"/>
          <w:szCs w:val="21"/>
        </w:rPr>
      </w:pPr>
      <w:r>
        <w:rPr>
          <w:rFonts w:hint="eastAsia"/>
          <w:b/>
          <w:bCs/>
          <w:sz w:val="32"/>
          <w:szCs w:val="32"/>
          <w:u w:val="single"/>
        </w:rPr>
        <w:t>南通市大数据发展集团有限公司</w:t>
      </w:r>
      <w:r>
        <w:rPr>
          <w:rFonts w:hint="eastAsia" w:ascii="仿宋_GB2312" w:hAnsi="微软雅黑" w:eastAsia="仿宋_GB2312"/>
          <w:b/>
          <w:bCs/>
          <w:sz w:val="32"/>
          <w:szCs w:val="32"/>
        </w:rPr>
        <w:t>：</w:t>
      </w:r>
    </w:p>
    <w:p>
      <w:pPr>
        <w:pStyle w:val="4"/>
        <w:spacing w:before="0" w:beforeAutospacing="0" w:after="0" w:afterAutospacing="0"/>
        <w:ind w:firstLine="645"/>
        <w:rPr>
          <w:rFonts w:ascii="微软雅黑" w:hAnsi="微软雅黑" w:eastAsia="微软雅黑"/>
          <w:sz w:val="21"/>
          <w:szCs w:val="21"/>
        </w:rPr>
      </w:pPr>
      <w:r>
        <w:rPr>
          <w:rFonts w:hint="eastAsia" w:ascii="仿宋_GB2312" w:hAnsi="微软雅黑" w:eastAsia="仿宋_GB2312"/>
          <w:sz w:val="28"/>
          <w:szCs w:val="28"/>
        </w:rPr>
        <w:t>为响应贵公司于2</w:t>
      </w:r>
      <w:r>
        <w:rPr>
          <w:rFonts w:ascii="仿宋_GB2312" w:hAnsi="微软雅黑" w:eastAsia="仿宋_GB2312"/>
          <w:sz w:val="28"/>
          <w:szCs w:val="28"/>
        </w:rPr>
        <w:t>02</w:t>
      </w:r>
      <w:r>
        <w:rPr>
          <w:rFonts w:hint="eastAsia" w:ascii="仿宋_GB2312" w:hAnsi="微软雅黑" w:eastAsia="仿宋_GB2312"/>
          <w:sz w:val="28"/>
          <w:szCs w:val="28"/>
          <w:lang w:val="en-US" w:eastAsia="zh-CN"/>
        </w:rPr>
        <w:t>2</w:t>
      </w:r>
      <w:r>
        <w:rPr>
          <w:rFonts w:hint="eastAsia" w:ascii="仿宋_GB2312" w:hAnsi="微软雅黑" w:eastAsia="仿宋_GB2312"/>
          <w:sz w:val="28"/>
          <w:szCs w:val="28"/>
        </w:rPr>
        <w:t>年</w:t>
      </w:r>
      <w:r>
        <w:rPr>
          <w:rFonts w:hint="eastAsia" w:ascii="仿宋_GB2312" w:hAnsi="微软雅黑" w:eastAsia="仿宋_GB2312"/>
          <w:sz w:val="28"/>
          <w:szCs w:val="28"/>
          <w:lang w:val="en-US" w:eastAsia="zh-CN"/>
        </w:rPr>
        <w:t>8</w:t>
      </w:r>
      <w:r>
        <w:rPr>
          <w:rFonts w:hint="eastAsia" w:ascii="仿宋_GB2312" w:hAnsi="微软雅黑" w:eastAsia="仿宋_GB2312"/>
          <w:sz w:val="28"/>
          <w:szCs w:val="28"/>
        </w:rPr>
        <w:t>月</w:t>
      </w:r>
      <w:r>
        <w:rPr>
          <w:rFonts w:hint="eastAsia" w:ascii="仿宋_GB2312" w:hAnsi="微软雅黑" w:eastAsia="仿宋_GB2312"/>
          <w:sz w:val="28"/>
          <w:szCs w:val="28"/>
          <w:lang w:val="en-US" w:eastAsia="zh-CN"/>
        </w:rPr>
        <w:t>3</w:t>
      </w:r>
      <w:r>
        <w:rPr>
          <w:rFonts w:hint="eastAsia" w:ascii="仿宋_GB2312" w:hAnsi="微软雅黑" w:eastAsia="仿宋_GB2312"/>
          <w:sz w:val="28"/>
          <w:szCs w:val="28"/>
        </w:rPr>
        <w:t>日在公司网站发布的</w:t>
      </w:r>
      <w:r>
        <w:rPr>
          <w:rFonts w:hint="eastAsia" w:ascii="仿宋_GB2312" w:hAnsi="微软雅黑" w:eastAsia="仿宋_GB2312"/>
          <w:sz w:val="28"/>
          <w:szCs w:val="28"/>
          <w:lang w:val="en-US" w:eastAsia="zh-CN"/>
        </w:rPr>
        <w:t>3</w:t>
      </w:r>
      <w:r>
        <w:rPr>
          <w:rFonts w:ascii="仿宋_GB2312" w:hAnsi="微软雅黑" w:eastAsia="仿宋_GB2312"/>
          <w:sz w:val="28"/>
          <w:szCs w:val="28"/>
        </w:rPr>
        <w:t>000</w:t>
      </w:r>
      <w:r>
        <w:rPr>
          <w:rFonts w:hint="eastAsia" w:ascii="仿宋_GB2312" w:hAnsi="微软雅黑" w:eastAsia="仿宋_GB2312"/>
          <w:sz w:val="28"/>
          <w:szCs w:val="28"/>
        </w:rPr>
        <w:t>万元保本理财询价公告，本机构报价具体如下：</w:t>
      </w:r>
    </w:p>
    <w:p>
      <w:pPr>
        <w:pStyle w:val="4"/>
        <w:spacing w:before="0" w:beforeAutospacing="0" w:after="0" w:afterAutospacing="0"/>
        <w:rPr>
          <w:rFonts w:hint="eastAsia" w:ascii="微软雅黑" w:hAnsi="微软雅黑" w:eastAsia="仿宋_GB2312"/>
          <w:sz w:val="21"/>
          <w:szCs w:val="21"/>
          <w:lang w:val="en-US" w:eastAsia="zh-CN"/>
        </w:rPr>
      </w:pPr>
      <w:r>
        <w:rPr>
          <w:rFonts w:hint="eastAsia" w:ascii="仿宋_GB2312" w:hAnsi="微软雅黑" w:eastAsia="仿宋_GB2312"/>
          <w:sz w:val="28"/>
          <w:szCs w:val="28"/>
        </w:rPr>
        <w:t>理财金额：人民币</w:t>
      </w:r>
      <w:r>
        <w:rPr>
          <w:rFonts w:hint="eastAsia" w:ascii="仿宋_GB2312" w:hAnsi="微软雅黑" w:eastAsia="仿宋_GB2312"/>
          <w:sz w:val="28"/>
          <w:szCs w:val="28"/>
          <w:lang w:val="en-US" w:eastAsia="zh-CN"/>
        </w:rPr>
        <w:t>3</w:t>
      </w:r>
      <w:bookmarkStart w:id="0" w:name="_GoBack"/>
      <w:bookmarkEnd w:id="0"/>
      <w:r>
        <w:rPr>
          <w:rFonts w:ascii="仿宋_GB2312" w:hAnsi="微软雅黑" w:eastAsia="仿宋_GB2312"/>
          <w:sz w:val="28"/>
          <w:szCs w:val="28"/>
        </w:rPr>
        <w:t>000</w:t>
      </w:r>
      <w:r>
        <w:rPr>
          <w:rFonts w:hint="eastAsia" w:ascii="仿宋_GB2312" w:hAnsi="微软雅黑" w:eastAsia="仿宋_GB2312"/>
          <w:sz w:val="28"/>
          <w:szCs w:val="28"/>
        </w:rPr>
        <w:t>万元</w:t>
      </w:r>
      <w:r>
        <w:rPr>
          <w:rFonts w:hint="eastAsia" w:ascii="仿宋_GB2312" w:hAnsi="微软雅黑" w:eastAsia="仿宋_GB2312"/>
          <w:sz w:val="28"/>
          <w:szCs w:val="28"/>
          <w:lang w:val="en-US" w:eastAsia="zh-CN"/>
        </w:rPr>
        <w:t>整</w:t>
      </w:r>
    </w:p>
    <w:p>
      <w:pPr>
        <w:pStyle w:val="4"/>
        <w:spacing w:before="0" w:beforeAutospacing="0" w:after="0" w:afterAutospacing="0"/>
        <w:rPr>
          <w:rFonts w:ascii="微软雅黑" w:hAnsi="微软雅黑" w:eastAsia="微软雅黑"/>
          <w:sz w:val="21"/>
          <w:szCs w:val="21"/>
        </w:rPr>
      </w:pPr>
      <w:r>
        <w:rPr>
          <w:rFonts w:hint="eastAsia" w:ascii="仿宋_GB2312" w:hAnsi="微软雅黑" w:eastAsia="仿宋_GB2312"/>
          <w:sz w:val="28"/>
          <w:szCs w:val="28"/>
        </w:rPr>
        <w:t>理财种类：</w:t>
      </w:r>
      <w:r>
        <w:rPr>
          <w:rFonts w:hint="eastAsia" w:ascii="仿宋_GB2312" w:hAnsi="微软雅黑" w:eastAsia="仿宋_GB2312"/>
          <w:sz w:val="28"/>
          <w:szCs w:val="28"/>
          <w:u w:val="single"/>
        </w:rPr>
        <w:t xml:space="preserve"> </w:t>
      </w:r>
      <w:r>
        <w:rPr>
          <w:rFonts w:ascii="仿宋_GB2312" w:hAnsi="微软雅黑" w:eastAsia="仿宋_GB2312"/>
          <w:sz w:val="28"/>
          <w:szCs w:val="28"/>
          <w:u w:val="single"/>
        </w:rPr>
        <w:t xml:space="preserve">                       </w:t>
      </w:r>
      <w:r>
        <w:rPr>
          <w:rFonts w:hint="eastAsia" w:ascii="仿宋_GB2312" w:hAnsi="微软雅黑" w:eastAsia="仿宋_GB2312"/>
          <w:color w:val="FF0000"/>
          <w:sz w:val="28"/>
          <w:szCs w:val="28"/>
          <w:u w:val="single"/>
        </w:rPr>
        <w:t>（必须有</w:t>
      </w:r>
      <w:r>
        <w:rPr>
          <w:rFonts w:hint="eastAsia" w:ascii="仿宋_GB2312" w:hAnsi="微软雅黑" w:eastAsia="仿宋_GB2312"/>
          <w:color w:val="FF0000"/>
          <w:sz w:val="28"/>
          <w:szCs w:val="28"/>
          <w:u w:val="single"/>
          <w:lang w:eastAsia="zh-CN"/>
        </w:rPr>
        <w:t>“</w:t>
      </w:r>
      <w:r>
        <w:rPr>
          <w:rFonts w:hint="eastAsia" w:ascii="仿宋_GB2312" w:hAnsi="微软雅黑" w:eastAsia="仿宋_GB2312"/>
          <w:color w:val="FF0000"/>
          <w:sz w:val="28"/>
          <w:szCs w:val="28"/>
          <w:u w:val="single"/>
        </w:rPr>
        <w:t>保本</w:t>
      </w:r>
      <w:r>
        <w:rPr>
          <w:rFonts w:hint="eastAsia" w:ascii="仿宋_GB2312" w:hAnsi="微软雅黑" w:eastAsia="仿宋_GB2312"/>
          <w:color w:val="FF0000"/>
          <w:sz w:val="28"/>
          <w:szCs w:val="28"/>
          <w:u w:val="single"/>
          <w:lang w:eastAsia="zh-CN"/>
        </w:rPr>
        <w:t>”</w:t>
      </w:r>
      <w:r>
        <w:rPr>
          <w:rFonts w:hint="eastAsia" w:ascii="仿宋_GB2312" w:hAnsi="微软雅黑" w:eastAsia="仿宋_GB2312"/>
          <w:color w:val="FF0000"/>
          <w:sz w:val="28"/>
          <w:szCs w:val="28"/>
          <w:u w:val="single"/>
        </w:rPr>
        <w:t>字样</w:t>
      </w:r>
      <w:r>
        <w:rPr>
          <w:rFonts w:hint="eastAsia" w:ascii="仿宋_GB2312" w:hAnsi="微软雅黑" w:eastAsia="仿宋_GB2312"/>
          <w:color w:val="FF0000"/>
          <w:sz w:val="28"/>
          <w:szCs w:val="28"/>
          <w:u w:val="single"/>
          <w:lang w:eastAsia="zh-CN"/>
        </w:rPr>
        <w:t>，</w:t>
      </w:r>
      <w:r>
        <w:rPr>
          <w:rFonts w:hint="eastAsia" w:ascii="仿宋_GB2312" w:hAnsi="微软雅黑" w:eastAsia="仿宋_GB2312"/>
          <w:color w:val="FF0000"/>
          <w:sz w:val="28"/>
          <w:szCs w:val="28"/>
          <w:u w:val="single"/>
          <w:lang w:val="en-US" w:eastAsia="zh-CN"/>
        </w:rPr>
        <w:t>如无“保本”字样，则默认为该产品保本。</w:t>
      </w:r>
      <w:r>
        <w:rPr>
          <w:rFonts w:hint="eastAsia" w:ascii="仿宋_GB2312" w:hAnsi="微软雅黑" w:eastAsia="仿宋_GB2312"/>
          <w:color w:val="FF0000"/>
          <w:sz w:val="28"/>
          <w:szCs w:val="28"/>
          <w:u w:val="single"/>
        </w:rPr>
        <w:t>）</w:t>
      </w:r>
      <w:r>
        <w:rPr>
          <w:rFonts w:ascii="微软雅黑" w:hAnsi="微软雅黑" w:eastAsia="微软雅黑"/>
          <w:sz w:val="21"/>
          <w:szCs w:val="21"/>
        </w:rPr>
        <w:t xml:space="preserve"> </w:t>
      </w:r>
    </w:p>
    <w:p>
      <w:pPr>
        <w:pStyle w:val="4"/>
        <w:spacing w:before="0" w:beforeAutospacing="0" w:after="0" w:afterAutospacing="0"/>
        <w:rPr>
          <w:rFonts w:hint="default" w:ascii="仿宋_GB2312" w:hAnsi="微软雅黑" w:eastAsia="仿宋_GB2312"/>
          <w:sz w:val="28"/>
          <w:szCs w:val="28"/>
          <w:lang w:val="en-US" w:eastAsia="zh-CN"/>
        </w:rPr>
      </w:pPr>
      <w:r>
        <w:rPr>
          <w:rFonts w:hint="eastAsia" w:ascii="仿宋_GB2312" w:hAnsi="微软雅黑" w:eastAsia="仿宋_GB2312"/>
          <w:sz w:val="28"/>
          <w:szCs w:val="28"/>
        </w:rPr>
        <w:t>理财期限：</w:t>
      </w:r>
      <w:r>
        <w:rPr>
          <w:rFonts w:hint="eastAsia" w:ascii="仿宋_GB2312" w:hAnsi="微软雅黑" w:eastAsia="仿宋_GB2312"/>
          <w:sz w:val="28"/>
          <w:szCs w:val="28"/>
          <w:lang w:val="en-US" w:eastAsia="zh-CN"/>
        </w:rPr>
        <w:t>一年</w:t>
      </w:r>
    </w:p>
    <w:p>
      <w:pPr>
        <w:pStyle w:val="4"/>
        <w:spacing w:before="0" w:beforeAutospacing="0" w:after="0" w:afterAutospacing="0"/>
        <w:rPr>
          <w:rFonts w:hint="eastAsia" w:ascii="仿宋_GB2312" w:hAnsi="微软雅黑" w:eastAsia="仿宋_GB2312"/>
          <w:sz w:val="28"/>
          <w:szCs w:val="28"/>
        </w:rPr>
      </w:pPr>
      <w:r>
        <w:rPr>
          <w:rFonts w:hint="eastAsia" w:ascii="仿宋_GB2312" w:hAnsi="微软雅黑" w:eastAsia="仿宋_GB2312"/>
          <w:sz w:val="28"/>
          <w:szCs w:val="28"/>
        </w:rPr>
        <w:t>理财预期收益率：</w:t>
      </w:r>
      <w:r>
        <w:rPr>
          <w:rFonts w:hint="eastAsia" w:ascii="仿宋_GB2312" w:hAnsi="微软雅黑" w:eastAsia="仿宋_GB2312"/>
          <w:sz w:val="28"/>
          <w:szCs w:val="28"/>
          <w:u w:val="single"/>
        </w:rPr>
        <w:t xml:space="preserve"> </w:t>
      </w:r>
      <w:r>
        <w:rPr>
          <w:rFonts w:ascii="仿宋_GB2312" w:hAnsi="微软雅黑" w:eastAsia="仿宋_GB2312"/>
          <w:sz w:val="28"/>
          <w:szCs w:val="28"/>
          <w:u w:val="single"/>
        </w:rPr>
        <w:t xml:space="preserve">                       </w:t>
      </w:r>
      <w:r>
        <w:rPr>
          <w:rFonts w:hint="eastAsia" w:ascii="仿宋_GB2312" w:hAnsi="微软雅黑" w:eastAsia="仿宋_GB2312"/>
          <w:color w:val="FF0000"/>
          <w:sz w:val="28"/>
          <w:szCs w:val="28"/>
        </w:rPr>
        <w:t>（注</w:t>
      </w:r>
      <w:r>
        <w:rPr>
          <w:rFonts w:hint="eastAsia" w:ascii="仿宋_GB2312" w:hAnsi="微软雅黑" w:eastAsia="仿宋_GB2312"/>
          <w:color w:val="FF0000"/>
          <w:sz w:val="28"/>
          <w:szCs w:val="28"/>
          <w:lang w:val="en-US" w:eastAsia="zh-CN"/>
        </w:rPr>
        <w:t>意</w:t>
      </w:r>
      <w:r>
        <w:rPr>
          <w:rFonts w:hint="eastAsia" w:ascii="仿宋_GB2312" w:hAnsi="微软雅黑" w:eastAsia="仿宋_GB2312"/>
          <w:color w:val="FF0000"/>
          <w:sz w:val="28"/>
          <w:szCs w:val="28"/>
        </w:rPr>
        <w:t>：不</w:t>
      </w:r>
      <w:r>
        <w:rPr>
          <w:rFonts w:hint="eastAsia" w:ascii="仿宋_GB2312" w:hAnsi="微软雅黑" w:eastAsia="仿宋_GB2312"/>
          <w:color w:val="FF0000"/>
          <w:sz w:val="28"/>
          <w:szCs w:val="28"/>
          <w:lang w:val="en-US" w:eastAsia="zh-CN"/>
        </w:rPr>
        <w:t>需</w:t>
      </w:r>
      <w:r>
        <w:rPr>
          <w:rFonts w:hint="eastAsia" w:ascii="仿宋_GB2312" w:hAnsi="微软雅黑" w:eastAsia="仿宋_GB2312"/>
          <w:color w:val="FF0000"/>
          <w:sz w:val="28"/>
          <w:szCs w:val="28"/>
        </w:rPr>
        <w:t>报收益率区间，报最低收益率</w:t>
      </w:r>
      <w:r>
        <w:rPr>
          <w:rFonts w:hint="eastAsia" w:ascii="仿宋_GB2312" w:hAnsi="微软雅黑" w:eastAsia="仿宋_GB2312"/>
          <w:color w:val="FF0000"/>
          <w:sz w:val="28"/>
          <w:szCs w:val="28"/>
          <w:lang w:eastAsia="zh-CN"/>
        </w:rPr>
        <w:t>。</w:t>
      </w:r>
      <w:r>
        <w:rPr>
          <w:rFonts w:hint="eastAsia" w:ascii="仿宋_GB2312" w:hAnsi="微软雅黑" w:eastAsia="仿宋_GB2312"/>
          <w:color w:val="FF0000"/>
          <w:sz w:val="28"/>
          <w:szCs w:val="28"/>
          <w:lang w:val="en-US" w:eastAsia="zh-CN"/>
        </w:rPr>
        <w:t>如报区间收益率的，以左区间为准。</w:t>
      </w:r>
      <w:r>
        <w:rPr>
          <w:rFonts w:hint="eastAsia" w:ascii="仿宋_GB2312" w:hAnsi="微软雅黑" w:eastAsia="仿宋_GB2312"/>
          <w:color w:val="FF0000"/>
          <w:sz w:val="28"/>
          <w:szCs w:val="28"/>
        </w:rPr>
        <w:t>）</w:t>
      </w:r>
    </w:p>
    <w:p>
      <w:pPr>
        <w:pStyle w:val="4"/>
        <w:spacing w:before="0" w:beforeAutospacing="0" w:after="0" w:afterAutospacing="0"/>
        <w:rPr>
          <w:rFonts w:ascii="微软雅黑" w:hAnsi="微软雅黑" w:eastAsia="微软雅黑"/>
          <w:sz w:val="21"/>
          <w:szCs w:val="21"/>
        </w:rPr>
      </w:pPr>
      <w:r>
        <w:rPr>
          <w:rFonts w:hint="eastAsia" w:ascii="仿宋_GB2312" w:hAnsi="微软雅黑" w:eastAsia="仿宋_GB2312"/>
          <w:sz w:val="28"/>
          <w:szCs w:val="28"/>
          <w:lang w:val="en-US" w:eastAsia="zh-CN"/>
        </w:rPr>
        <w:t>保本</w:t>
      </w:r>
      <w:r>
        <w:rPr>
          <w:rFonts w:hint="eastAsia" w:ascii="仿宋_GB2312" w:hAnsi="微软雅黑" w:eastAsia="仿宋_GB2312"/>
          <w:sz w:val="28"/>
          <w:szCs w:val="28"/>
        </w:rPr>
        <w:t>理财产品或结构性存款购买时间：</w:t>
      </w:r>
    </w:p>
    <w:p>
      <w:pPr>
        <w:pStyle w:val="4"/>
        <w:spacing w:before="0" w:beforeAutospacing="0" w:after="0" w:afterAutospacing="0"/>
        <w:rPr>
          <w:rFonts w:hint="eastAsia" w:ascii="仿宋_GB2312" w:hAnsi="微软雅黑" w:eastAsia="仿宋_GB2312"/>
          <w:sz w:val="28"/>
          <w:szCs w:val="28"/>
        </w:rPr>
      </w:pPr>
      <w:r>
        <w:rPr>
          <w:rFonts w:hint="eastAsia" w:ascii="仿宋_GB2312" w:hAnsi="微软雅黑" w:eastAsia="仿宋_GB2312"/>
          <w:sz w:val="28"/>
          <w:szCs w:val="28"/>
        </w:rPr>
        <w:t>联系人：</w:t>
      </w:r>
    </w:p>
    <w:p>
      <w:pPr>
        <w:pStyle w:val="4"/>
        <w:spacing w:before="0" w:beforeAutospacing="0" w:after="0" w:afterAutospacing="0"/>
        <w:rPr>
          <w:rFonts w:hint="default" w:ascii="仿宋_GB2312" w:hAnsi="微软雅黑" w:eastAsia="仿宋_GB2312"/>
          <w:sz w:val="28"/>
          <w:szCs w:val="28"/>
          <w:lang w:val="en-US" w:eastAsia="zh-CN"/>
        </w:rPr>
      </w:pPr>
      <w:r>
        <w:rPr>
          <w:rFonts w:hint="eastAsia" w:ascii="仿宋_GB2312" w:hAnsi="微软雅黑" w:eastAsia="仿宋_GB2312"/>
          <w:sz w:val="28"/>
          <w:szCs w:val="28"/>
          <w:lang w:val="en-US" w:eastAsia="zh-CN"/>
        </w:rPr>
        <w:t>联系电话：</w:t>
      </w:r>
    </w:p>
    <w:p>
      <w:pPr>
        <w:pStyle w:val="4"/>
        <w:spacing w:before="0" w:beforeAutospacing="0" w:after="0" w:afterAutospacing="0"/>
        <w:rPr>
          <w:rFonts w:ascii="微软雅黑" w:hAnsi="微软雅黑" w:eastAsia="微软雅黑"/>
          <w:sz w:val="21"/>
          <w:szCs w:val="21"/>
        </w:rPr>
      </w:pPr>
    </w:p>
    <w:p>
      <w:pPr>
        <w:pStyle w:val="4"/>
        <w:spacing w:before="0" w:beforeAutospacing="0" w:after="0" w:afterAutospacing="0"/>
        <w:rPr>
          <w:rFonts w:ascii="微软雅黑" w:hAnsi="微软雅黑" w:eastAsia="微软雅黑"/>
          <w:sz w:val="21"/>
          <w:szCs w:val="21"/>
        </w:rPr>
      </w:pPr>
    </w:p>
    <w:p>
      <w:pPr>
        <w:pStyle w:val="4"/>
        <w:spacing w:before="0" w:beforeAutospacing="0" w:after="0" w:afterAutospacing="0"/>
        <w:rPr>
          <w:rFonts w:ascii="微软雅黑" w:hAnsi="微软雅黑" w:eastAsia="微软雅黑"/>
          <w:sz w:val="21"/>
          <w:szCs w:val="21"/>
        </w:rPr>
      </w:pPr>
    </w:p>
    <w:p>
      <w:pPr>
        <w:pStyle w:val="4"/>
        <w:spacing w:before="0" w:beforeAutospacing="0" w:after="0" w:afterAutospacing="0"/>
        <w:jc w:val="right"/>
        <w:rPr>
          <w:rFonts w:ascii="微软雅黑" w:hAnsi="微软雅黑" w:eastAsia="微软雅黑"/>
          <w:sz w:val="21"/>
          <w:szCs w:val="21"/>
        </w:rPr>
      </w:pPr>
      <w:r>
        <w:rPr>
          <w:rFonts w:hint="eastAsia" w:ascii="仿宋_GB2312" w:hAnsi="微软雅黑" w:eastAsia="仿宋_GB2312"/>
          <w:sz w:val="28"/>
          <w:szCs w:val="28"/>
        </w:rPr>
        <w:t>                               银行（盖章）</w:t>
      </w:r>
    </w:p>
    <w:p>
      <w:pPr>
        <w:pStyle w:val="4"/>
        <w:spacing w:before="0" w:beforeAutospacing="0" w:after="0" w:afterAutospacing="0"/>
        <w:rPr>
          <w:rFonts w:ascii="微软雅黑" w:hAnsi="微软雅黑" w:eastAsia="微软雅黑"/>
          <w:sz w:val="21"/>
          <w:szCs w:val="21"/>
        </w:rPr>
      </w:pPr>
      <w:r>
        <w:rPr>
          <w:rFonts w:hint="eastAsia" w:ascii="仿宋_GB2312" w:hAnsi="微软雅黑" w:eastAsia="仿宋_GB2312"/>
          <w:sz w:val="28"/>
          <w:szCs w:val="28"/>
        </w:rPr>
        <w:t>                                     </w:t>
      </w:r>
      <w:r>
        <w:rPr>
          <w:rFonts w:ascii="仿宋_GB2312" w:hAnsi="微软雅黑" w:eastAsia="仿宋_GB2312"/>
          <w:sz w:val="28"/>
          <w:szCs w:val="28"/>
        </w:rPr>
        <w:t xml:space="preserve">                     </w:t>
      </w:r>
      <w:r>
        <w:rPr>
          <w:rFonts w:hint="eastAsia" w:ascii="仿宋_GB2312" w:hAnsi="微软雅黑" w:eastAsia="仿宋_GB2312"/>
          <w:sz w:val="28"/>
          <w:szCs w:val="28"/>
        </w:rPr>
        <w:t>202</w:t>
      </w:r>
      <w:r>
        <w:rPr>
          <w:rFonts w:hint="eastAsia" w:ascii="仿宋_GB2312" w:hAnsi="微软雅黑" w:eastAsia="仿宋_GB2312"/>
          <w:sz w:val="28"/>
          <w:szCs w:val="28"/>
          <w:lang w:val="en-US" w:eastAsia="zh-CN"/>
        </w:rPr>
        <w:t>2</w:t>
      </w:r>
      <w:r>
        <w:rPr>
          <w:rFonts w:hint="eastAsia" w:ascii="仿宋_GB2312" w:hAnsi="微软雅黑" w:eastAsia="仿宋_GB2312"/>
          <w:sz w:val="28"/>
          <w:szCs w:val="28"/>
        </w:rPr>
        <w:t>年</w:t>
      </w:r>
      <w:r>
        <w:rPr>
          <w:rFonts w:ascii="仿宋_GB2312" w:hAnsi="微软雅黑" w:eastAsia="仿宋_GB2312"/>
          <w:sz w:val="28"/>
          <w:szCs w:val="28"/>
        </w:rPr>
        <w:t xml:space="preserve">   </w:t>
      </w:r>
      <w:r>
        <w:rPr>
          <w:rFonts w:hint="eastAsia" w:ascii="仿宋_GB2312" w:hAnsi="微软雅黑" w:eastAsia="仿宋_GB2312"/>
          <w:sz w:val="28"/>
          <w:szCs w:val="28"/>
        </w:rPr>
        <w:t>月</w:t>
      </w:r>
      <w:r>
        <w:rPr>
          <w:rFonts w:ascii="仿宋_GB2312" w:hAnsi="微软雅黑" w:eastAsia="仿宋_GB2312"/>
          <w:sz w:val="28"/>
          <w:szCs w:val="28"/>
        </w:rPr>
        <w:t xml:space="preserve">  </w:t>
      </w:r>
      <w:r>
        <w:rPr>
          <w:rFonts w:hint="eastAsia" w:ascii="仿宋_GB2312" w:hAnsi="微软雅黑" w:eastAsia="仿宋_GB2312"/>
          <w:sz w:val="28"/>
          <w:szCs w:val="28"/>
        </w:rPr>
        <w:t>日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_GB2312">
    <w:panose1 w:val="02010609030101010101"/>
    <w:charset w:val="86"/>
    <w:family w:val="roma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IzZGE5YmNhZjhlNDIzYTdlOGEwNTZhYTIwZmZhZWQifQ=="/>
  </w:docVars>
  <w:rsids>
    <w:rsidRoot w:val="00DF5F9A"/>
    <w:rsid w:val="00012597"/>
    <w:rsid w:val="00016D52"/>
    <w:rsid w:val="00020997"/>
    <w:rsid w:val="000213C1"/>
    <w:rsid w:val="00026959"/>
    <w:rsid w:val="00026FC8"/>
    <w:rsid w:val="00027246"/>
    <w:rsid w:val="000416C7"/>
    <w:rsid w:val="00043CFA"/>
    <w:rsid w:val="00051706"/>
    <w:rsid w:val="000570C8"/>
    <w:rsid w:val="00061239"/>
    <w:rsid w:val="00061A06"/>
    <w:rsid w:val="000765D1"/>
    <w:rsid w:val="00077B35"/>
    <w:rsid w:val="00082154"/>
    <w:rsid w:val="000873CF"/>
    <w:rsid w:val="000921F2"/>
    <w:rsid w:val="000A015A"/>
    <w:rsid w:val="000A43F4"/>
    <w:rsid w:val="000A71F3"/>
    <w:rsid w:val="000B27FC"/>
    <w:rsid w:val="000B70AC"/>
    <w:rsid w:val="000B7DD7"/>
    <w:rsid w:val="000D23D2"/>
    <w:rsid w:val="000D3042"/>
    <w:rsid w:val="000D3FEC"/>
    <w:rsid w:val="000D5D1F"/>
    <w:rsid w:val="000F30D3"/>
    <w:rsid w:val="00101679"/>
    <w:rsid w:val="00112128"/>
    <w:rsid w:val="00123B54"/>
    <w:rsid w:val="00124651"/>
    <w:rsid w:val="00124E77"/>
    <w:rsid w:val="00130C1B"/>
    <w:rsid w:val="00132DBE"/>
    <w:rsid w:val="00136835"/>
    <w:rsid w:val="00147DC5"/>
    <w:rsid w:val="00161A84"/>
    <w:rsid w:val="00173327"/>
    <w:rsid w:val="0017499A"/>
    <w:rsid w:val="00182AA4"/>
    <w:rsid w:val="0018700F"/>
    <w:rsid w:val="00192BC2"/>
    <w:rsid w:val="00193550"/>
    <w:rsid w:val="00197AA5"/>
    <w:rsid w:val="001A2A8A"/>
    <w:rsid w:val="001A4522"/>
    <w:rsid w:val="001A5130"/>
    <w:rsid w:val="001A67C2"/>
    <w:rsid w:val="001A7BBD"/>
    <w:rsid w:val="001B0B62"/>
    <w:rsid w:val="001B2977"/>
    <w:rsid w:val="001D5583"/>
    <w:rsid w:val="001D6A7C"/>
    <w:rsid w:val="001D7544"/>
    <w:rsid w:val="001E1055"/>
    <w:rsid w:val="001E173A"/>
    <w:rsid w:val="001E6557"/>
    <w:rsid w:val="001E78DF"/>
    <w:rsid w:val="001F1A92"/>
    <w:rsid w:val="001F5D0F"/>
    <w:rsid w:val="001F79A4"/>
    <w:rsid w:val="00212753"/>
    <w:rsid w:val="00216328"/>
    <w:rsid w:val="00216BC8"/>
    <w:rsid w:val="00225583"/>
    <w:rsid w:val="00227250"/>
    <w:rsid w:val="002331A3"/>
    <w:rsid w:val="00245864"/>
    <w:rsid w:val="002502C2"/>
    <w:rsid w:val="00251179"/>
    <w:rsid w:val="00256874"/>
    <w:rsid w:val="00257A62"/>
    <w:rsid w:val="00264B7B"/>
    <w:rsid w:val="00264BDD"/>
    <w:rsid w:val="0027203E"/>
    <w:rsid w:val="00274D47"/>
    <w:rsid w:val="0028245A"/>
    <w:rsid w:val="00283F11"/>
    <w:rsid w:val="002922DD"/>
    <w:rsid w:val="002924CD"/>
    <w:rsid w:val="002953C5"/>
    <w:rsid w:val="00297981"/>
    <w:rsid w:val="002A2B08"/>
    <w:rsid w:val="002C0450"/>
    <w:rsid w:val="002C1BC0"/>
    <w:rsid w:val="002C2833"/>
    <w:rsid w:val="002C587A"/>
    <w:rsid w:val="002D3243"/>
    <w:rsid w:val="002E261A"/>
    <w:rsid w:val="002F04D5"/>
    <w:rsid w:val="002F6024"/>
    <w:rsid w:val="003028C1"/>
    <w:rsid w:val="00302BAB"/>
    <w:rsid w:val="003039C0"/>
    <w:rsid w:val="00306529"/>
    <w:rsid w:val="00307CE8"/>
    <w:rsid w:val="00313801"/>
    <w:rsid w:val="00315CA5"/>
    <w:rsid w:val="003214FB"/>
    <w:rsid w:val="00322B69"/>
    <w:rsid w:val="00327040"/>
    <w:rsid w:val="0033110D"/>
    <w:rsid w:val="00331F10"/>
    <w:rsid w:val="003344DA"/>
    <w:rsid w:val="00362CB3"/>
    <w:rsid w:val="00364F3E"/>
    <w:rsid w:val="00366601"/>
    <w:rsid w:val="00366773"/>
    <w:rsid w:val="00366AC4"/>
    <w:rsid w:val="00375AAA"/>
    <w:rsid w:val="00376941"/>
    <w:rsid w:val="00377C43"/>
    <w:rsid w:val="00382BCA"/>
    <w:rsid w:val="00382F98"/>
    <w:rsid w:val="00386FA1"/>
    <w:rsid w:val="00396695"/>
    <w:rsid w:val="00397D94"/>
    <w:rsid w:val="003D0982"/>
    <w:rsid w:val="003D21BA"/>
    <w:rsid w:val="003E74FC"/>
    <w:rsid w:val="003F15A1"/>
    <w:rsid w:val="003F6D71"/>
    <w:rsid w:val="003F7A50"/>
    <w:rsid w:val="003F7BAD"/>
    <w:rsid w:val="00407A05"/>
    <w:rsid w:val="00414741"/>
    <w:rsid w:val="00417978"/>
    <w:rsid w:val="004214C6"/>
    <w:rsid w:val="0042213A"/>
    <w:rsid w:val="00437E5A"/>
    <w:rsid w:val="00437F79"/>
    <w:rsid w:val="00451F89"/>
    <w:rsid w:val="00456618"/>
    <w:rsid w:val="004658BD"/>
    <w:rsid w:val="00467B3E"/>
    <w:rsid w:val="0047037F"/>
    <w:rsid w:val="0049313B"/>
    <w:rsid w:val="00497DD0"/>
    <w:rsid w:val="004A4172"/>
    <w:rsid w:val="004A4BAB"/>
    <w:rsid w:val="004A5CA6"/>
    <w:rsid w:val="004A6A23"/>
    <w:rsid w:val="004B1626"/>
    <w:rsid w:val="004B557A"/>
    <w:rsid w:val="004C35AB"/>
    <w:rsid w:val="004D0D10"/>
    <w:rsid w:val="004D64DC"/>
    <w:rsid w:val="004D77F2"/>
    <w:rsid w:val="004E3CCC"/>
    <w:rsid w:val="004E3EE1"/>
    <w:rsid w:val="004E6086"/>
    <w:rsid w:val="004E7822"/>
    <w:rsid w:val="004F2ABF"/>
    <w:rsid w:val="004F70D0"/>
    <w:rsid w:val="005029F6"/>
    <w:rsid w:val="005076B6"/>
    <w:rsid w:val="00511360"/>
    <w:rsid w:val="00514752"/>
    <w:rsid w:val="00515A02"/>
    <w:rsid w:val="00517676"/>
    <w:rsid w:val="0052124D"/>
    <w:rsid w:val="00522ABF"/>
    <w:rsid w:val="00523615"/>
    <w:rsid w:val="00524363"/>
    <w:rsid w:val="00527020"/>
    <w:rsid w:val="005367E6"/>
    <w:rsid w:val="00536B91"/>
    <w:rsid w:val="00537ADF"/>
    <w:rsid w:val="00541D56"/>
    <w:rsid w:val="005452EC"/>
    <w:rsid w:val="00547513"/>
    <w:rsid w:val="005479EE"/>
    <w:rsid w:val="00550418"/>
    <w:rsid w:val="00550C65"/>
    <w:rsid w:val="0055442D"/>
    <w:rsid w:val="005553D6"/>
    <w:rsid w:val="00562FAB"/>
    <w:rsid w:val="005829C7"/>
    <w:rsid w:val="005838F4"/>
    <w:rsid w:val="00583B0A"/>
    <w:rsid w:val="00590140"/>
    <w:rsid w:val="005936D0"/>
    <w:rsid w:val="0059449C"/>
    <w:rsid w:val="0059491A"/>
    <w:rsid w:val="00596978"/>
    <w:rsid w:val="005A0930"/>
    <w:rsid w:val="005A3AB5"/>
    <w:rsid w:val="005A4918"/>
    <w:rsid w:val="005A5BA0"/>
    <w:rsid w:val="005B011B"/>
    <w:rsid w:val="005B568E"/>
    <w:rsid w:val="005B6A6F"/>
    <w:rsid w:val="005C3B1F"/>
    <w:rsid w:val="005D042F"/>
    <w:rsid w:val="005E0FEB"/>
    <w:rsid w:val="005E1644"/>
    <w:rsid w:val="005E3305"/>
    <w:rsid w:val="005E4624"/>
    <w:rsid w:val="005E55D5"/>
    <w:rsid w:val="005F5FBD"/>
    <w:rsid w:val="00607053"/>
    <w:rsid w:val="00611ABC"/>
    <w:rsid w:val="00613981"/>
    <w:rsid w:val="00614247"/>
    <w:rsid w:val="00614519"/>
    <w:rsid w:val="00622CEB"/>
    <w:rsid w:val="00624438"/>
    <w:rsid w:val="0062526A"/>
    <w:rsid w:val="00650E92"/>
    <w:rsid w:val="00655104"/>
    <w:rsid w:val="00656700"/>
    <w:rsid w:val="00656C5E"/>
    <w:rsid w:val="0066569B"/>
    <w:rsid w:val="00670AC7"/>
    <w:rsid w:val="006775D1"/>
    <w:rsid w:val="006843E7"/>
    <w:rsid w:val="006931F4"/>
    <w:rsid w:val="006945F6"/>
    <w:rsid w:val="0069615E"/>
    <w:rsid w:val="006A2749"/>
    <w:rsid w:val="006A5EF3"/>
    <w:rsid w:val="006B75D5"/>
    <w:rsid w:val="006C7E09"/>
    <w:rsid w:val="006D3CAA"/>
    <w:rsid w:val="006D5981"/>
    <w:rsid w:val="006E12F4"/>
    <w:rsid w:val="006F1E76"/>
    <w:rsid w:val="006F59B4"/>
    <w:rsid w:val="006F720B"/>
    <w:rsid w:val="006F7801"/>
    <w:rsid w:val="007066FE"/>
    <w:rsid w:val="007100B7"/>
    <w:rsid w:val="007100FC"/>
    <w:rsid w:val="00710C43"/>
    <w:rsid w:val="00720558"/>
    <w:rsid w:val="00727D81"/>
    <w:rsid w:val="00734EC6"/>
    <w:rsid w:val="0073614D"/>
    <w:rsid w:val="00737C9A"/>
    <w:rsid w:val="00744AED"/>
    <w:rsid w:val="00744D07"/>
    <w:rsid w:val="00750EDC"/>
    <w:rsid w:val="00755E3E"/>
    <w:rsid w:val="00757EC0"/>
    <w:rsid w:val="00760963"/>
    <w:rsid w:val="00763192"/>
    <w:rsid w:val="00765F93"/>
    <w:rsid w:val="0077017E"/>
    <w:rsid w:val="00771116"/>
    <w:rsid w:val="007814A8"/>
    <w:rsid w:val="00783C0E"/>
    <w:rsid w:val="007A3808"/>
    <w:rsid w:val="007A66E8"/>
    <w:rsid w:val="007C7852"/>
    <w:rsid w:val="007D25D4"/>
    <w:rsid w:val="007E042E"/>
    <w:rsid w:val="007E3CC1"/>
    <w:rsid w:val="007F3B06"/>
    <w:rsid w:val="00805613"/>
    <w:rsid w:val="008112FE"/>
    <w:rsid w:val="00811FB4"/>
    <w:rsid w:val="00817CEF"/>
    <w:rsid w:val="00817FEF"/>
    <w:rsid w:val="0082351D"/>
    <w:rsid w:val="00834380"/>
    <w:rsid w:val="0084265B"/>
    <w:rsid w:val="008438B0"/>
    <w:rsid w:val="00851D41"/>
    <w:rsid w:val="008537AF"/>
    <w:rsid w:val="0085509A"/>
    <w:rsid w:val="0086453D"/>
    <w:rsid w:val="0086475E"/>
    <w:rsid w:val="00873961"/>
    <w:rsid w:val="00883B13"/>
    <w:rsid w:val="00883CAA"/>
    <w:rsid w:val="00883F5C"/>
    <w:rsid w:val="008916FC"/>
    <w:rsid w:val="008A6964"/>
    <w:rsid w:val="008B2B4C"/>
    <w:rsid w:val="008B508C"/>
    <w:rsid w:val="008B510D"/>
    <w:rsid w:val="008B574F"/>
    <w:rsid w:val="008B7C57"/>
    <w:rsid w:val="008C4961"/>
    <w:rsid w:val="008C6F91"/>
    <w:rsid w:val="008D054D"/>
    <w:rsid w:val="0090014E"/>
    <w:rsid w:val="0090527B"/>
    <w:rsid w:val="00911A63"/>
    <w:rsid w:val="009169F1"/>
    <w:rsid w:val="009220AB"/>
    <w:rsid w:val="009268BF"/>
    <w:rsid w:val="00930F79"/>
    <w:rsid w:val="00944462"/>
    <w:rsid w:val="009566A6"/>
    <w:rsid w:val="0096492C"/>
    <w:rsid w:val="00964FFF"/>
    <w:rsid w:val="00967674"/>
    <w:rsid w:val="00972C4B"/>
    <w:rsid w:val="00975BC8"/>
    <w:rsid w:val="009773FC"/>
    <w:rsid w:val="00980DEA"/>
    <w:rsid w:val="00982D29"/>
    <w:rsid w:val="0098323D"/>
    <w:rsid w:val="00990D75"/>
    <w:rsid w:val="00992DCB"/>
    <w:rsid w:val="00995D69"/>
    <w:rsid w:val="009A15E6"/>
    <w:rsid w:val="009C06E2"/>
    <w:rsid w:val="009C3FE8"/>
    <w:rsid w:val="009C62BF"/>
    <w:rsid w:val="009D4BE0"/>
    <w:rsid w:val="009D709A"/>
    <w:rsid w:val="009F1A0A"/>
    <w:rsid w:val="009F2EED"/>
    <w:rsid w:val="009F7B01"/>
    <w:rsid w:val="00A03628"/>
    <w:rsid w:val="00A05993"/>
    <w:rsid w:val="00A06894"/>
    <w:rsid w:val="00A10341"/>
    <w:rsid w:val="00A11EDD"/>
    <w:rsid w:val="00A14341"/>
    <w:rsid w:val="00A14900"/>
    <w:rsid w:val="00A210C8"/>
    <w:rsid w:val="00A21624"/>
    <w:rsid w:val="00A2493B"/>
    <w:rsid w:val="00A2673A"/>
    <w:rsid w:val="00A32479"/>
    <w:rsid w:val="00A33974"/>
    <w:rsid w:val="00A3711F"/>
    <w:rsid w:val="00A376A9"/>
    <w:rsid w:val="00A40EB6"/>
    <w:rsid w:val="00A5377B"/>
    <w:rsid w:val="00A57FCF"/>
    <w:rsid w:val="00A60204"/>
    <w:rsid w:val="00A604F1"/>
    <w:rsid w:val="00A60DA5"/>
    <w:rsid w:val="00A6130B"/>
    <w:rsid w:val="00A6159C"/>
    <w:rsid w:val="00A659A5"/>
    <w:rsid w:val="00A6759A"/>
    <w:rsid w:val="00A73235"/>
    <w:rsid w:val="00A751C1"/>
    <w:rsid w:val="00A76B61"/>
    <w:rsid w:val="00A846A4"/>
    <w:rsid w:val="00A856B2"/>
    <w:rsid w:val="00A924DF"/>
    <w:rsid w:val="00A92AB6"/>
    <w:rsid w:val="00A94421"/>
    <w:rsid w:val="00A94858"/>
    <w:rsid w:val="00A95721"/>
    <w:rsid w:val="00AA2073"/>
    <w:rsid w:val="00AA3462"/>
    <w:rsid w:val="00AB1A8C"/>
    <w:rsid w:val="00AB2DB1"/>
    <w:rsid w:val="00AB32A8"/>
    <w:rsid w:val="00AB5590"/>
    <w:rsid w:val="00AB7E02"/>
    <w:rsid w:val="00AC36E4"/>
    <w:rsid w:val="00AC3AAC"/>
    <w:rsid w:val="00AC5908"/>
    <w:rsid w:val="00AC7A3C"/>
    <w:rsid w:val="00AD010C"/>
    <w:rsid w:val="00AE4461"/>
    <w:rsid w:val="00AE5FF6"/>
    <w:rsid w:val="00AE62A8"/>
    <w:rsid w:val="00AF616B"/>
    <w:rsid w:val="00AF7C2B"/>
    <w:rsid w:val="00B00997"/>
    <w:rsid w:val="00B021A8"/>
    <w:rsid w:val="00B12190"/>
    <w:rsid w:val="00B216FC"/>
    <w:rsid w:val="00B3354A"/>
    <w:rsid w:val="00B4071E"/>
    <w:rsid w:val="00B46678"/>
    <w:rsid w:val="00B514A7"/>
    <w:rsid w:val="00B5453D"/>
    <w:rsid w:val="00B559B9"/>
    <w:rsid w:val="00B636E9"/>
    <w:rsid w:val="00B63CC3"/>
    <w:rsid w:val="00B71C60"/>
    <w:rsid w:val="00B72A64"/>
    <w:rsid w:val="00B73F55"/>
    <w:rsid w:val="00B765F6"/>
    <w:rsid w:val="00B849C0"/>
    <w:rsid w:val="00B87FCB"/>
    <w:rsid w:val="00B91648"/>
    <w:rsid w:val="00B93324"/>
    <w:rsid w:val="00B96146"/>
    <w:rsid w:val="00BA3441"/>
    <w:rsid w:val="00BB676F"/>
    <w:rsid w:val="00BB78F8"/>
    <w:rsid w:val="00BB7BE4"/>
    <w:rsid w:val="00BC060C"/>
    <w:rsid w:val="00BC1F32"/>
    <w:rsid w:val="00BC654E"/>
    <w:rsid w:val="00BD5ABE"/>
    <w:rsid w:val="00BE05B8"/>
    <w:rsid w:val="00BE6D13"/>
    <w:rsid w:val="00BF040E"/>
    <w:rsid w:val="00BF16DE"/>
    <w:rsid w:val="00BF44A6"/>
    <w:rsid w:val="00BF5134"/>
    <w:rsid w:val="00C00B3D"/>
    <w:rsid w:val="00C06A17"/>
    <w:rsid w:val="00C100F9"/>
    <w:rsid w:val="00C11FD7"/>
    <w:rsid w:val="00C13B97"/>
    <w:rsid w:val="00C20D48"/>
    <w:rsid w:val="00C22079"/>
    <w:rsid w:val="00C22BE3"/>
    <w:rsid w:val="00C23E85"/>
    <w:rsid w:val="00C35496"/>
    <w:rsid w:val="00C43F48"/>
    <w:rsid w:val="00C5665B"/>
    <w:rsid w:val="00C6093F"/>
    <w:rsid w:val="00C6241D"/>
    <w:rsid w:val="00C63C6E"/>
    <w:rsid w:val="00C70AB0"/>
    <w:rsid w:val="00C713D6"/>
    <w:rsid w:val="00C71FF6"/>
    <w:rsid w:val="00C72265"/>
    <w:rsid w:val="00C870FC"/>
    <w:rsid w:val="00C8768E"/>
    <w:rsid w:val="00C90003"/>
    <w:rsid w:val="00C90A14"/>
    <w:rsid w:val="00C961A4"/>
    <w:rsid w:val="00CA119F"/>
    <w:rsid w:val="00CA3A58"/>
    <w:rsid w:val="00CB64CB"/>
    <w:rsid w:val="00CC26BC"/>
    <w:rsid w:val="00CC3B87"/>
    <w:rsid w:val="00CE002D"/>
    <w:rsid w:val="00CE04EF"/>
    <w:rsid w:val="00CE3861"/>
    <w:rsid w:val="00CF284A"/>
    <w:rsid w:val="00D10D5E"/>
    <w:rsid w:val="00D1140A"/>
    <w:rsid w:val="00D20B09"/>
    <w:rsid w:val="00D25544"/>
    <w:rsid w:val="00D31577"/>
    <w:rsid w:val="00D41ECA"/>
    <w:rsid w:val="00D45203"/>
    <w:rsid w:val="00D5082A"/>
    <w:rsid w:val="00D50DB1"/>
    <w:rsid w:val="00D529FA"/>
    <w:rsid w:val="00D547D8"/>
    <w:rsid w:val="00D56D66"/>
    <w:rsid w:val="00D60466"/>
    <w:rsid w:val="00D634BD"/>
    <w:rsid w:val="00D74335"/>
    <w:rsid w:val="00D80695"/>
    <w:rsid w:val="00D87F72"/>
    <w:rsid w:val="00D93260"/>
    <w:rsid w:val="00D975DA"/>
    <w:rsid w:val="00DA1B57"/>
    <w:rsid w:val="00DA269A"/>
    <w:rsid w:val="00DA4907"/>
    <w:rsid w:val="00DA6403"/>
    <w:rsid w:val="00DB403A"/>
    <w:rsid w:val="00DB634E"/>
    <w:rsid w:val="00DB77CB"/>
    <w:rsid w:val="00DC6310"/>
    <w:rsid w:val="00DC7845"/>
    <w:rsid w:val="00DD187E"/>
    <w:rsid w:val="00DD63B1"/>
    <w:rsid w:val="00DE4203"/>
    <w:rsid w:val="00DF2096"/>
    <w:rsid w:val="00DF5F9A"/>
    <w:rsid w:val="00DF7256"/>
    <w:rsid w:val="00E00B16"/>
    <w:rsid w:val="00E01D66"/>
    <w:rsid w:val="00E0252A"/>
    <w:rsid w:val="00E034F0"/>
    <w:rsid w:val="00E06CA4"/>
    <w:rsid w:val="00E120D6"/>
    <w:rsid w:val="00E12905"/>
    <w:rsid w:val="00E20B2D"/>
    <w:rsid w:val="00E2735C"/>
    <w:rsid w:val="00E27BB8"/>
    <w:rsid w:val="00E42C84"/>
    <w:rsid w:val="00E45ACC"/>
    <w:rsid w:val="00E534F1"/>
    <w:rsid w:val="00E62E72"/>
    <w:rsid w:val="00E649F4"/>
    <w:rsid w:val="00E725B8"/>
    <w:rsid w:val="00E85E70"/>
    <w:rsid w:val="00E8753E"/>
    <w:rsid w:val="00E87CA8"/>
    <w:rsid w:val="00E904B8"/>
    <w:rsid w:val="00E95AC1"/>
    <w:rsid w:val="00EA31C8"/>
    <w:rsid w:val="00EB25FD"/>
    <w:rsid w:val="00EB7FA3"/>
    <w:rsid w:val="00EC028C"/>
    <w:rsid w:val="00EC0E76"/>
    <w:rsid w:val="00EF021B"/>
    <w:rsid w:val="00EF2782"/>
    <w:rsid w:val="00EF361C"/>
    <w:rsid w:val="00F01764"/>
    <w:rsid w:val="00F01814"/>
    <w:rsid w:val="00F057AE"/>
    <w:rsid w:val="00F06416"/>
    <w:rsid w:val="00F2013E"/>
    <w:rsid w:val="00F20A41"/>
    <w:rsid w:val="00F24954"/>
    <w:rsid w:val="00F35E66"/>
    <w:rsid w:val="00F52164"/>
    <w:rsid w:val="00F55340"/>
    <w:rsid w:val="00F57BC4"/>
    <w:rsid w:val="00F66743"/>
    <w:rsid w:val="00F830A5"/>
    <w:rsid w:val="00F930C5"/>
    <w:rsid w:val="00F9479E"/>
    <w:rsid w:val="00FA1BDC"/>
    <w:rsid w:val="00FA4817"/>
    <w:rsid w:val="00FA5507"/>
    <w:rsid w:val="00FB783E"/>
    <w:rsid w:val="00FB7E70"/>
    <w:rsid w:val="00FC0B11"/>
    <w:rsid w:val="00FC4E8C"/>
    <w:rsid w:val="00FC5466"/>
    <w:rsid w:val="00FD731D"/>
    <w:rsid w:val="00FE49D8"/>
    <w:rsid w:val="00FF2131"/>
    <w:rsid w:val="00FF38CE"/>
    <w:rsid w:val="00FF6152"/>
    <w:rsid w:val="00FF7CE0"/>
    <w:rsid w:val="1E0C4D68"/>
    <w:rsid w:val="21455858"/>
    <w:rsid w:val="3E323845"/>
    <w:rsid w:val="40966517"/>
    <w:rsid w:val="51136782"/>
    <w:rsid w:val="56932043"/>
    <w:rsid w:val="610B3100"/>
    <w:rsid w:val="653422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7">
    <w:name w:val="页眉 字符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205</Words>
  <Characters>218</Characters>
  <Lines>2</Lines>
  <Paragraphs>1</Paragraphs>
  <TotalTime>20</TotalTime>
  <ScaleCrop>false</ScaleCrop>
  <LinksUpToDate>false</LinksUpToDate>
  <CharactersWithSpaces>372</CharactersWithSpaces>
  <Application>WPS Office_11.1.0.11875_F1E327BC-269C-435d-A152-05C5408002CA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2020-07-07T00:58:00Z</dcterms:created>
  <dc:creator>吴谊峰</dc:creator>
  <cp:lastModifiedBy>小小酥</cp:lastModifiedBy>
  <dcterms:modified xsi:type="dcterms:W3CDTF">2022-08-02T07:42:25Z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2052-11.1.0.11875</vt:lpwstr>
  </property>
  <property fmtid="{D5CDD505-2E9C-101B-9397-08002B2CF9AE}" pid="3" name="ICV">
    <vt:lpwstr>4BA026D581D745AAB89D66F16163F9AD</vt:lpwstr>
  </property>
</Properties>
</file>