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D7A" w:rsidRPr="00E86D7A" w:rsidRDefault="00E86D7A" w:rsidP="00E86D7A">
      <w:pPr>
        <w:spacing w:after="0" w:line="590" w:lineRule="exact"/>
        <w:rPr>
          <w:rStyle w:val="NormalCharacter"/>
          <w:rFonts w:ascii="仿宋_GB2312" w:eastAsia="仿宋_GB2312" w:hAnsi="仿宋" w:hint="eastAsia"/>
          <w:b/>
          <w:sz w:val="32"/>
          <w:szCs w:val="32"/>
        </w:rPr>
      </w:pPr>
      <w:r w:rsidRPr="00E86D7A">
        <w:rPr>
          <w:rStyle w:val="NormalCharacter"/>
          <w:rFonts w:ascii="仿宋_GB2312" w:eastAsia="仿宋_GB2312" w:hAnsi="仿宋" w:hint="eastAsia"/>
          <w:b/>
          <w:sz w:val="32"/>
          <w:szCs w:val="32"/>
        </w:rPr>
        <w:t>附件三：服务承诺书</w:t>
      </w:r>
    </w:p>
    <w:p w:rsidR="00E86D7A" w:rsidRPr="00E86D7A" w:rsidRDefault="00E86D7A" w:rsidP="00E86D7A">
      <w:pPr>
        <w:snapToGrid w:val="0"/>
        <w:spacing w:after="0" w:line="590" w:lineRule="exact"/>
        <w:jc w:val="center"/>
        <w:rPr>
          <w:rStyle w:val="NormalCharacter"/>
          <w:rFonts w:ascii="仿宋_GB2312" w:eastAsia="仿宋_GB2312" w:hAnsi="仿宋" w:hint="eastAsia"/>
          <w:sz w:val="32"/>
          <w:szCs w:val="32"/>
        </w:rPr>
      </w:pPr>
      <w:r w:rsidRPr="00E86D7A">
        <w:rPr>
          <w:rStyle w:val="NormalCharacter"/>
          <w:rFonts w:ascii="仿宋_GB2312" w:eastAsia="仿宋_GB2312" w:hAnsi="仿宋" w:hint="eastAsia"/>
          <w:b/>
          <w:sz w:val="32"/>
          <w:szCs w:val="32"/>
        </w:rPr>
        <w:t>服务承诺（格式）</w:t>
      </w:r>
    </w:p>
    <w:p w:rsidR="00E86D7A" w:rsidRPr="00E86D7A" w:rsidRDefault="00E86D7A" w:rsidP="00E86D7A">
      <w:pPr>
        <w:snapToGrid w:val="0"/>
        <w:spacing w:after="0" w:line="590" w:lineRule="exact"/>
        <w:jc w:val="left"/>
        <w:rPr>
          <w:rStyle w:val="NormalCharacter"/>
          <w:rFonts w:ascii="仿宋_GB2312" w:eastAsia="仿宋_GB2312" w:hAnsi="仿宋" w:hint="eastAsia"/>
          <w:bCs/>
          <w:color w:val="FF0000"/>
          <w:sz w:val="32"/>
          <w:szCs w:val="32"/>
        </w:rPr>
      </w:pPr>
      <w:r w:rsidRPr="00E86D7A">
        <w:rPr>
          <w:rStyle w:val="NormalCharacter"/>
          <w:rFonts w:ascii="仿宋_GB2312" w:eastAsia="仿宋_GB2312" w:hAnsi="仿宋" w:hint="eastAsia"/>
          <w:sz w:val="32"/>
          <w:szCs w:val="32"/>
        </w:rPr>
        <w:t>项目名称：</w:t>
      </w:r>
      <w:r w:rsidRPr="00E86D7A">
        <w:rPr>
          <w:rStyle w:val="NormalCharacter"/>
          <w:rFonts w:ascii="仿宋_GB2312" w:eastAsia="仿宋_GB2312" w:hAnsi="宋体" w:hint="eastAsia"/>
          <w:sz w:val="32"/>
          <w:szCs w:val="32"/>
          <w:u w:val="single"/>
        </w:rPr>
        <w:t>2019年度</w:t>
      </w:r>
      <w:r w:rsidRPr="00E86D7A">
        <w:rPr>
          <w:rStyle w:val="NormalCharacter"/>
          <w:rFonts w:ascii="仿宋_GB2312" w:eastAsia="仿宋_GB2312" w:hAnsi="宋体" w:hint="eastAsia"/>
          <w:bCs/>
          <w:sz w:val="32"/>
          <w:szCs w:val="32"/>
          <w:u w:val="single"/>
        </w:rPr>
        <w:t>南通市云数据中心系统测评</w:t>
      </w:r>
      <w:r w:rsidRPr="00E86D7A">
        <w:rPr>
          <w:rStyle w:val="NormalCharacter"/>
          <w:rFonts w:ascii="仿宋_GB2312" w:eastAsia="仿宋_GB2312" w:hAnsi="宋体" w:hint="eastAsia"/>
          <w:sz w:val="32"/>
          <w:szCs w:val="32"/>
          <w:u w:val="single"/>
        </w:rPr>
        <w:t>项目</w:t>
      </w:r>
      <w:r w:rsidRPr="00E86D7A">
        <w:rPr>
          <w:rStyle w:val="NormalCharacter"/>
          <w:rFonts w:ascii="仿宋_GB2312" w:eastAsia="仿宋_GB2312" w:hAnsi="仿宋" w:hint="eastAsia"/>
          <w:sz w:val="32"/>
          <w:szCs w:val="32"/>
        </w:rPr>
        <w:t xml:space="preserve">                  </w:t>
      </w:r>
    </w:p>
    <w:p w:rsidR="00E86D7A" w:rsidRPr="00E86D7A" w:rsidRDefault="00E86D7A" w:rsidP="00E86D7A">
      <w:pPr>
        <w:snapToGrid w:val="0"/>
        <w:spacing w:after="0" w:line="590" w:lineRule="exact"/>
        <w:rPr>
          <w:rStyle w:val="NormalCharacter"/>
          <w:rFonts w:ascii="仿宋_GB2312" w:eastAsia="仿宋_GB2312" w:hAnsi="仿宋" w:hint="eastAsia"/>
          <w:sz w:val="32"/>
          <w:szCs w:val="32"/>
        </w:rPr>
      </w:pPr>
      <w:r w:rsidRPr="00E86D7A">
        <w:rPr>
          <w:rStyle w:val="NormalCharacter"/>
          <w:rFonts w:ascii="仿宋_GB2312" w:eastAsia="仿宋_GB2312" w:hAnsi="仿宋" w:hint="eastAsia"/>
          <w:sz w:val="32"/>
          <w:szCs w:val="32"/>
        </w:rPr>
        <w:t>供应商名称：</w:t>
      </w:r>
      <w:r w:rsidRPr="00E86D7A">
        <w:rPr>
          <w:rStyle w:val="NormalCharacter"/>
          <w:rFonts w:ascii="仿宋_GB2312" w:eastAsia="仿宋_GB2312" w:hAnsi="仿宋" w:hint="eastAsia"/>
          <w:sz w:val="32"/>
          <w:szCs w:val="32"/>
          <w:u w:val="single"/>
        </w:rPr>
        <w:t xml:space="preserve">                             </w:t>
      </w:r>
      <w:r w:rsidRPr="00E86D7A">
        <w:rPr>
          <w:rStyle w:val="NormalCharacter"/>
          <w:rFonts w:ascii="仿宋_GB2312" w:eastAsia="仿宋_GB2312" w:hAnsi="仿宋" w:hint="eastAsia"/>
          <w:sz w:val="32"/>
          <w:szCs w:val="32"/>
        </w:rPr>
        <w:t xml:space="preserve">  </w:t>
      </w:r>
    </w:p>
    <w:p w:rsidR="00E86D7A" w:rsidRPr="00E86D7A" w:rsidRDefault="00E86D7A" w:rsidP="00E86D7A">
      <w:pPr>
        <w:spacing w:after="0" w:line="590" w:lineRule="exact"/>
        <w:ind w:firstLineChars="200" w:firstLine="640"/>
        <w:rPr>
          <w:rStyle w:val="NormalCharacter"/>
          <w:rFonts w:ascii="仿宋_GB2312" w:eastAsia="仿宋_GB2312" w:hAnsi="仿宋" w:hint="eastAsia"/>
          <w:sz w:val="32"/>
          <w:szCs w:val="32"/>
        </w:rPr>
      </w:pPr>
      <w:r w:rsidRPr="00E86D7A">
        <w:rPr>
          <w:rStyle w:val="NormalCharacter"/>
          <w:rFonts w:ascii="仿宋_GB2312" w:eastAsia="仿宋_GB2312" w:hAnsi="仿宋" w:hint="eastAsia"/>
          <w:sz w:val="32"/>
          <w:szCs w:val="32"/>
        </w:rPr>
        <w:t>1．服务响应时限</w:t>
      </w:r>
      <w:r w:rsidRPr="00E86D7A">
        <w:rPr>
          <w:rStyle w:val="NormalCharacter"/>
          <w:rFonts w:ascii="仿宋_GB2312" w:eastAsia="仿宋_GB2312" w:hAnsi="仿宋" w:hint="eastAsia"/>
          <w:sz w:val="32"/>
          <w:szCs w:val="32"/>
          <w:u w:val="single"/>
        </w:rPr>
        <w:t xml:space="preserve">                  </w:t>
      </w:r>
      <w:r w:rsidRPr="00E86D7A">
        <w:rPr>
          <w:rStyle w:val="NormalCharacter"/>
          <w:rFonts w:ascii="仿宋_GB2312" w:eastAsia="仿宋_GB2312" w:hAnsi="仿宋" w:hint="eastAsia"/>
          <w:sz w:val="32"/>
          <w:szCs w:val="32"/>
        </w:rPr>
        <w:t xml:space="preserve"> ；</w:t>
      </w:r>
    </w:p>
    <w:p w:rsidR="00E86D7A" w:rsidRPr="00E86D7A" w:rsidRDefault="00E86D7A" w:rsidP="00E86D7A">
      <w:pPr>
        <w:spacing w:after="0" w:line="590" w:lineRule="exact"/>
        <w:ind w:firstLineChars="200" w:firstLine="640"/>
        <w:rPr>
          <w:rStyle w:val="NormalCharacter"/>
          <w:rFonts w:ascii="仿宋_GB2312" w:eastAsia="仿宋_GB2312" w:hAnsi="仿宋" w:hint="eastAsia"/>
          <w:sz w:val="32"/>
          <w:szCs w:val="32"/>
        </w:rPr>
      </w:pPr>
      <w:r w:rsidRPr="00E86D7A">
        <w:rPr>
          <w:rStyle w:val="NormalCharacter"/>
          <w:rFonts w:ascii="仿宋_GB2312" w:eastAsia="仿宋_GB2312" w:hAnsi="仿宋" w:hint="eastAsia"/>
          <w:sz w:val="32"/>
          <w:szCs w:val="32"/>
        </w:rPr>
        <w:t>2．服务内容</w:t>
      </w:r>
      <w:r w:rsidRPr="00E86D7A">
        <w:rPr>
          <w:rStyle w:val="NormalCharacter"/>
          <w:rFonts w:ascii="仿宋_GB2312" w:eastAsia="仿宋_GB2312" w:hAnsi="仿宋" w:hint="eastAsia"/>
          <w:sz w:val="32"/>
          <w:szCs w:val="32"/>
          <w:u w:val="single"/>
        </w:rPr>
        <w:t xml:space="preserve">                 </w:t>
      </w:r>
      <w:r w:rsidRPr="00E86D7A">
        <w:rPr>
          <w:rStyle w:val="NormalCharacter"/>
          <w:rFonts w:ascii="仿宋_GB2312" w:eastAsia="仿宋_GB2312" w:hAnsi="仿宋" w:hint="eastAsia"/>
          <w:sz w:val="32"/>
          <w:szCs w:val="32"/>
        </w:rPr>
        <w:t xml:space="preserve"> ；</w:t>
      </w:r>
    </w:p>
    <w:p w:rsidR="00E86D7A" w:rsidRPr="00E86D7A" w:rsidRDefault="00E86D7A" w:rsidP="00E86D7A">
      <w:pPr>
        <w:spacing w:after="0" w:line="590" w:lineRule="exact"/>
        <w:ind w:firstLineChars="200" w:firstLine="640"/>
        <w:rPr>
          <w:rStyle w:val="NormalCharacter"/>
          <w:rFonts w:ascii="仿宋_GB2312" w:eastAsia="仿宋_GB2312" w:hAnsi="仿宋" w:hint="eastAsia"/>
          <w:sz w:val="32"/>
          <w:szCs w:val="32"/>
        </w:rPr>
      </w:pPr>
      <w:r w:rsidRPr="00E86D7A">
        <w:rPr>
          <w:rStyle w:val="NormalCharacter"/>
          <w:rFonts w:ascii="仿宋_GB2312" w:eastAsia="仿宋_GB2312" w:hAnsi="仿宋" w:hint="eastAsia"/>
          <w:sz w:val="32"/>
          <w:szCs w:val="32"/>
        </w:rPr>
        <w:t>3．本地化的服务能力</w:t>
      </w:r>
      <w:r w:rsidRPr="00E86D7A">
        <w:rPr>
          <w:rStyle w:val="NormalCharacter"/>
          <w:rFonts w:ascii="仿宋_GB2312" w:eastAsia="仿宋_GB2312" w:hAnsi="仿宋" w:hint="eastAsia"/>
          <w:sz w:val="32"/>
          <w:szCs w:val="32"/>
          <w:u w:val="single"/>
        </w:rPr>
        <w:t xml:space="preserve">            </w:t>
      </w:r>
      <w:r w:rsidRPr="00E86D7A">
        <w:rPr>
          <w:rStyle w:val="NormalCharacter"/>
          <w:rFonts w:ascii="仿宋_GB2312" w:eastAsia="仿宋_GB2312" w:hAnsi="仿宋" w:hint="eastAsia"/>
          <w:sz w:val="32"/>
          <w:szCs w:val="32"/>
        </w:rPr>
        <w:t xml:space="preserve"> ；</w:t>
      </w:r>
    </w:p>
    <w:p w:rsidR="00E86D7A" w:rsidRPr="00E86D7A" w:rsidRDefault="00E86D7A" w:rsidP="00E86D7A">
      <w:pPr>
        <w:spacing w:after="0" w:line="590" w:lineRule="exact"/>
        <w:ind w:firstLineChars="200" w:firstLine="640"/>
        <w:rPr>
          <w:rStyle w:val="NormalCharacter"/>
          <w:rFonts w:ascii="仿宋_GB2312" w:eastAsia="仿宋_GB2312" w:hAnsi="仿宋" w:hint="eastAsia"/>
          <w:sz w:val="32"/>
          <w:szCs w:val="32"/>
        </w:rPr>
      </w:pPr>
      <w:r w:rsidRPr="00E86D7A">
        <w:rPr>
          <w:rStyle w:val="NormalCharacter"/>
          <w:rFonts w:ascii="仿宋_GB2312" w:eastAsia="仿宋_GB2312" w:hAnsi="仿宋" w:hint="eastAsia"/>
          <w:sz w:val="32"/>
          <w:szCs w:val="32"/>
        </w:rPr>
        <w:t>4．过服务期后服务计划及收费标准</w:t>
      </w:r>
      <w:r w:rsidRPr="00E86D7A">
        <w:rPr>
          <w:rStyle w:val="NormalCharacter"/>
          <w:rFonts w:ascii="仿宋_GB2312" w:eastAsia="仿宋_GB2312" w:hAnsi="仿宋" w:hint="eastAsia"/>
          <w:sz w:val="32"/>
          <w:szCs w:val="32"/>
          <w:u w:val="single"/>
        </w:rPr>
        <w:t xml:space="preserve">             </w:t>
      </w:r>
      <w:r w:rsidRPr="00E86D7A">
        <w:rPr>
          <w:rStyle w:val="NormalCharacter"/>
          <w:rFonts w:ascii="仿宋_GB2312" w:eastAsia="仿宋_GB2312" w:hAnsi="仿宋" w:hint="eastAsia"/>
          <w:sz w:val="32"/>
          <w:szCs w:val="32"/>
        </w:rPr>
        <w:t>；</w:t>
      </w:r>
    </w:p>
    <w:p w:rsidR="00E86D7A" w:rsidRPr="00E86D7A" w:rsidRDefault="00E86D7A" w:rsidP="00E86D7A">
      <w:pPr>
        <w:spacing w:after="0" w:line="590" w:lineRule="exact"/>
        <w:ind w:firstLineChars="200" w:firstLine="640"/>
        <w:rPr>
          <w:rStyle w:val="NormalCharacter"/>
          <w:rFonts w:ascii="仿宋_GB2312" w:eastAsia="仿宋_GB2312" w:hAnsi="仿宋" w:hint="eastAsia"/>
          <w:sz w:val="32"/>
          <w:szCs w:val="32"/>
        </w:rPr>
      </w:pPr>
      <w:r w:rsidRPr="00E86D7A">
        <w:rPr>
          <w:rStyle w:val="NormalCharacter"/>
          <w:rFonts w:ascii="仿宋_GB2312" w:eastAsia="仿宋_GB2312" w:hAnsi="仿宋" w:hint="eastAsia"/>
          <w:sz w:val="32"/>
          <w:szCs w:val="32"/>
        </w:rPr>
        <w:t>5．与本报价有关的一切往来通讯请寄：</w:t>
      </w:r>
    </w:p>
    <w:p w:rsidR="00E86D7A" w:rsidRPr="00E86D7A" w:rsidRDefault="00E86D7A" w:rsidP="00E86D7A">
      <w:pPr>
        <w:spacing w:after="0" w:line="590" w:lineRule="exact"/>
        <w:rPr>
          <w:rStyle w:val="NormalCharacter"/>
          <w:rFonts w:ascii="仿宋_GB2312" w:eastAsia="仿宋_GB2312" w:hAnsi="仿宋" w:hint="eastAsia"/>
          <w:sz w:val="32"/>
          <w:szCs w:val="32"/>
        </w:rPr>
      </w:pPr>
      <w:r w:rsidRPr="00E86D7A">
        <w:rPr>
          <w:rStyle w:val="NormalCharacter"/>
          <w:rFonts w:ascii="仿宋_GB2312" w:eastAsia="仿宋_GB2312" w:hAnsi="仿宋" w:hint="eastAsia"/>
          <w:sz w:val="32"/>
          <w:szCs w:val="32"/>
        </w:rPr>
        <w:t>地址：</w:t>
      </w:r>
      <w:r w:rsidRPr="00E86D7A">
        <w:rPr>
          <w:rStyle w:val="NormalCharacter"/>
          <w:rFonts w:ascii="仿宋_GB2312" w:eastAsia="仿宋_GB2312" w:hAnsi="仿宋" w:hint="eastAsia"/>
          <w:sz w:val="32"/>
          <w:szCs w:val="32"/>
          <w:u w:val="single"/>
        </w:rPr>
        <w:t xml:space="preserve">　　　　　　　　　</w:t>
      </w:r>
      <w:r w:rsidRPr="00E86D7A">
        <w:rPr>
          <w:rStyle w:val="NormalCharacter"/>
          <w:rFonts w:ascii="仿宋_GB2312" w:eastAsia="仿宋_GB2312" w:hAnsi="仿宋" w:hint="eastAsia"/>
          <w:sz w:val="32"/>
          <w:szCs w:val="32"/>
        </w:rPr>
        <w:t xml:space="preserve">　</w:t>
      </w:r>
      <w:r>
        <w:rPr>
          <w:rStyle w:val="NormalCharacter"/>
          <w:rFonts w:ascii="仿宋_GB2312" w:eastAsia="仿宋_GB2312" w:hAnsi="仿宋" w:hint="eastAsia"/>
          <w:sz w:val="32"/>
          <w:szCs w:val="32"/>
        </w:rPr>
        <w:t xml:space="preserve"> </w:t>
      </w:r>
      <w:r>
        <w:rPr>
          <w:rStyle w:val="NormalCharacter"/>
          <w:rFonts w:ascii="仿宋_GB2312" w:eastAsia="仿宋_GB2312" w:hAnsi="仿宋"/>
          <w:sz w:val="32"/>
          <w:szCs w:val="32"/>
        </w:rPr>
        <w:t xml:space="preserve">  </w:t>
      </w:r>
      <w:r>
        <w:rPr>
          <w:rStyle w:val="NormalCharacter"/>
          <w:rFonts w:ascii="仿宋_GB2312" w:eastAsia="仿宋_GB2312" w:hAnsi="仿宋" w:hint="eastAsia"/>
          <w:sz w:val="32"/>
          <w:szCs w:val="32"/>
        </w:rPr>
        <w:t xml:space="preserve"> </w:t>
      </w:r>
      <w:r w:rsidRPr="00E86D7A">
        <w:rPr>
          <w:rStyle w:val="NormalCharacter"/>
          <w:rFonts w:ascii="仿宋_GB2312" w:eastAsia="仿宋_GB2312" w:hAnsi="仿宋" w:hint="eastAsia"/>
          <w:sz w:val="32"/>
          <w:szCs w:val="32"/>
        </w:rPr>
        <w:t>邮编：</w:t>
      </w:r>
      <w:r w:rsidRPr="00E86D7A">
        <w:rPr>
          <w:rStyle w:val="NormalCharacter"/>
          <w:rFonts w:ascii="仿宋_GB2312" w:eastAsia="仿宋_GB2312" w:hAnsi="仿宋" w:hint="eastAsia"/>
          <w:sz w:val="32"/>
          <w:szCs w:val="32"/>
          <w:u w:val="single"/>
        </w:rPr>
        <w:t xml:space="preserve">　　　　　　　　　</w:t>
      </w:r>
    </w:p>
    <w:p w:rsidR="00E86D7A" w:rsidRPr="00E86D7A" w:rsidRDefault="00E86D7A" w:rsidP="00E86D7A">
      <w:pPr>
        <w:spacing w:after="0" w:line="590" w:lineRule="exact"/>
        <w:rPr>
          <w:rStyle w:val="NormalCharacter"/>
          <w:rFonts w:ascii="仿宋_GB2312" w:eastAsia="仿宋_GB2312" w:hAnsi="仿宋" w:hint="eastAsia"/>
          <w:sz w:val="32"/>
          <w:szCs w:val="32"/>
        </w:rPr>
      </w:pPr>
      <w:r w:rsidRPr="00E86D7A">
        <w:rPr>
          <w:rStyle w:val="NormalCharacter"/>
          <w:rFonts w:ascii="仿宋_GB2312" w:eastAsia="仿宋_GB2312" w:hAnsi="仿宋" w:hint="eastAsia"/>
          <w:sz w:val="32"/>
          <w:szCs w:val="32"/>
        </w:rPr>
        <w:t>电话：</w:t>
      </w:r>
      <w:r w:rsidRPr="00E86D7A">
        <w:rPr>
          <w:rStyle w:val="NormalCharacter"/>
          <w:rFonts w:ascii="仿宋_GB2312" w:eastAsia="仿宋_GB2312" w:hAnsi="仿宋" w:hint="eastAsia"/>
          <w:sz w:val="32"/>
          <w:szCs w:val="32"/>
          <w:u w:val="single"/>
        </w:rPr>
        <w:t xml:space="preserve">　　　　　　　　　</w:t>
      </w:r>
      <w:r w:rsidRPr="00E86D7A">
        <w:rPr>
          <w:rStyle w:val="NormalCharacter"/>
          <w:rFonts w:ascii="仿宋_GB2312" w:eastAsia="仿宋_GB2312" w:hAnsi="仿宋" w:hint="eastAsia"/>
          <w:sz w:val="32"/>
          <w:szCs w:val="32"/>
        </w:rPr>
        <w:t xml:space="preserve">　</w:t>
      </w:r>
      <w:r>
        <w:rPr>
          <w:rStyle w:val="NormalCharacter"/>
          <w:rFonts w:ascii="仿宋_GB2312" w:eastAsia="仿宋_GB2312" w:hAnsi="仿宋" w:hint="eastAsia"/>
          <w:sz w:val="32"/>
          <w:szCs w:val="32"/>
        </w:rPr>
        <w:t xml:space="preserve">   </w:t>
      </w:r>
      <w:r>
        <w:rPr>
          <w:rStyle w:val="NormalCharacter"/>
          <w:rFonts w:ascii="仿宋_GB2312" w:eastAsia="仿宋_GB2312" w:hAnsi="仿宋"/>
          <w:sz w:val="32"/>
          <w:szCs w:val="32"/>
        </w:rPr>
        <w:t xml:space="preserve"> </w:t>
      </w:r>
      <w:r w:rsidRPr="00E86D7A">
        <w:rPr>
          <w:rStyle w:val="NormalCharacter"/>
          <w:rFonts w:ascii="仿宋_GB2312" w:eastAsia="仿宋_GB2312" w:hAnsi="仿宋" w:hint="eastAsia"/>
          <w:sz w:val="32"/>
          <w:szCs w:val="32"/>
        </w:rPr>
        <w:t>传真：</w:t>
      </w:r>
      <w:r w:rsidRPr="00E86D7A">
        <w:rPr>
          <w:rStyle w:val="NormalCharacter"/>
          <w:rFonts w:ascii="仿宋_GB2312" w:eastAsia="仿宋_GB2312" w:hAnsi="仿宋" w:hint="eastAsia"/>
          <w:sz w:val="32"/>
          <w:szCs w:val="32"/>
          <w:u w:val="single"/>
        </w:rPr>
        <w:t xml:space="preserve">　　　　　　　　　</w:t>
      </w:r>
    </w:p>
    <w:p w:rsidR="00E86D7A" w:rsidRPr="00E86D7A" w:rsidRDefault="00E86D7A" w:rsidP="00E86D7A">
      <w:pPr>
        <w:spacing w:after="0" w:line="590" w:lineRule="exact"/>
        <w:rPr>
          <w:rStyle w:val="NormalCharacter"/>
          <w:rFonts w:ascii="仿宋_GB2312" w:eastAsia="仿宋_GB2312" w:hAnsi="仿宋" w:hint="eastAsia"/>
          <w:sz w:val="32"/>
          <w:szCs w:val="32"/>
        </w:rPr>
      </w:pPr>
      <w:r w:rsidRPr="00E86D7A">
        <w:rPr>
          <w:rStyle w:val="NormalCharacter"/>
          <w:rFonts w:ascii="仿宋_GB2312" w:eastAsia="仿宋_GB2312" w:hAnsi="仿宋" w:hint="eastAsia"/>
          <w:sz w:val="32"/>
          <w:szCs w:val="32"/>
        </w:rPr>
        <w:t>报价单位代表姓名：</w:t>
      </w:r>
      <w:r w:rsidRPr="00E86D7A">
        <w:rPr>
          <w:rStyle w:val="NormalCharacter"/>
          <w:rFonts w:ascii="仿宋_GB2312" w:eastAsia="仿宋_GB2312" w:hAnsi="仿宋" w:hint="eastAsia"/>
          <w:sz w:val="32"/>
          <w:szCs w:val="32"/>
          <w:u w:val="single"/>
        </w:rPr>
        <w:t xml:space="preserve">　　　</w:t>
      </w:r>
      <w:r w:rsidRPr="00E86D7A">
        <w:rPr>
          <w:rStyle w:val="NormalCharacter"/>
          <w:rFonts w:ascii="仿宋_GB2312" w:eastAsia="仿宋_GB2312" w:hAnsi="仿宋" w:hint="eastAsia"/>
          <w:sz w:val="32"/>
          <w:szCs w:val="32"/>
        </w:rPr>
        <w:t xml:space="preserve">　　　职务：</w:t>
      </w:r>
      <w:r w:rsidRPr="00E86D7A">
        <w:rPr>
          <w:rStyle w:val="NormalCharacter"/>
          <w:rFonts w:ascii="仿宋_GB2312" w:eastAsia="仿宋_GB2312" w:hAnsi="仿宋" w:hint="eastAsia"/>
          <w:sz w:val="32"/>
          <w:szCs w:val="32"/>
          <w:u w:val="single"/>
        </w:rPr>
        <w:t xml:space="preserve">　　　　　　　　　</w:t>
      </w:r>
    </w:p>
    <w:p w:rsidR="00E86D7A" w:rsidRDefault="00E86D7A" w:rsidP="00E86D7A">
      <w:pPr>
        <w:spacing w:after="0" w:line="590" w:lineRule="exact"/>
        <w:rPr>
          <w:rStyle w:val="NormalCharacter"/>
          <w:rFonts w:ascii="仿宋_GB2312" w:eastAsia="仿宋_GB2312" w:hAnsi="仿宋"/>
          <w:sz w:val="32"/>
          <w:szCs w:val="32"/>
          <w:u w:val="single"/>
        </w:rPr>
      </w:pPr>
      <w:r w:rsidRPr="00E86D7A">
        <w:rPr>
          <w:rStyle w:val="NormalCharacter"/>
          <w:rFonts w:ascii="仿宋_GB2312" w:eastAsia="仿宋_GB2312" w:hAnsi="仿宋" w:hint="eastAsia"/>
          <w:sz w:val="32"/>
          <w:szCs w:val="32"/>
        </w:rPr>
        <w:t>报价单位名称：（加盖单位公章）</w:t>
      </w:r>
      <w:r w:rsidRPr="00E86D7A">
        <w:rPr>
          <w:rStyle w:val="NormalCharacter"/>
          <w:rFonts w:ascii="仿宋_GB2312" w:eastAsia="仿宋_GB2312" w:hAnsi="仿宋" w:hint="eastAsia"/>
          <w:sz w:val="32"/>
          <w:szCs w:val="32"/>
          <w:u w:val="single"/>
        </w:rPr>
        <w:t xml:space="preserve">　　　　　　　　　</w:t>
      </w:r>
    </w:p>
    <w:p w:rsidR="00E86D7A" w:rsidRPr="00E86D7A" w:rsidRDefault="00E86D7A" w:rsidP="00E86D7A">
      <w:pPr>
        <w:spacing w:after="0" w:line="590" w:lineRule="exact"/>
        <w:rPr>
          <w:rStyle w:val="NormalCharacter"/>
          <w:rFonts w:ascii="仿宋_GB2312" w:eastAsia="仿宋_GB2312" w:hAnsi="仿宋" w:hint="eastAsia"/>
          <w:sz w:val="32"/>
          <w:szCs w:val="32"/>
        </w:rPr>
      </w:pPr>
      <w:bookmarkStart w:id="0" w:name="_GoBack"/>
      <w:bookmarkEnd w:id="0"/>
    </w:p>
    <w:p w:rsidR="0000356B" w:rsidRDefault="00E86D7A" w:rsidP="00E86D7A">
      <w:pPr>
        <w:spacing w:after="0" w:line="590" w:lineRule="exact"/>
        <w:jc w:val="right"/>
      </w:pPr>
      <w:r w:rsidRPr="00E86D7A">
        <w:rPr>
          <w:rStyle w:val="NormalCharacter"/>
          <w:rFonts w:ascii="仿宋_GB2312" w:eastAsia="仿宋_GB2312" w:hAnsi="仿宋" w:hint="eastAsia"/>
          <w:sz w:val="32"/>
          <w:szCs w:val="32"/>
        </w:rPr>
        <w:t>年     月      日</w:t>
      </w:r>
    </w:p>
    <w:p w:rsidR="00E86D7A" w:rsidRDefault="00E86D7A"/>
    <w:sectPr w:rsidR="00E86D7A" w:rsidSect="00E86D7A">
      <w:pgSz w:w="11906" w:h="16838"/>
      <w:pgMar w:top="1814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09EE" w:rsidRDefault="003509EE" w:rsidP="00E86D7A">
      <w:pPr>
        <w:spacing w:after="0" w:line="240" w:lineRule="auto"/>
      </w:pPr>
      <w:r>
        <w:separator/>
      </w:r>
    </w:p>
  </w:endnote>
  <w:endnote w:type="continuationSeparator" w:id="0">
    <w:p w:rsidR="003509EE" w:rsidRDefault="003509EE" w:rsidP="00E86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09EE" w:rsidRDefault="003509EE" w:rsidP="00E86D7A">
      <w:pPr>
        <w:spacing w:after="0" w:line="240" w:lineRule="auto"/>
      </w:pPr>
      <w:r>
        <w:separator/>
      </w:r>
    </w:p>
  </w:footnote>
  <w:footnote w:type="continuationSeparator" w:id="0">
    <w:p w:rsidR="003509EE" w:rsidRDefault="003509EE" w:rsidP="00E86D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894"/>
    <w:rsid w:val="0000356B"/>
    <w:rsid w:val="003509EE"/>
    <w:rsid w:val="00510894"/>
    <w:rsid w:val="00E8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29B137D-14FA-428D-B8A6-1C795A340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86D7A"/>
    <w:pPr>
      <w:spacing w:after="160" w:line="252" w:lineRule="auto"/>
      <w:jc w:val="both"/>
    </w:pPr>
    <w:rPr>
      <w:rFonts w:ascii="Calibri" w:eastAsia="宋体" w:hAnsi="Calibri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86D7A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86D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86D7A"/>
    <w:pPr>
      <w:widowControl w:val="0"/>
      <w:tabs>
        <w:tab w:val="center" w:pos="4153"/>
        <w:tab w:val="right" w:pos="8306"/>
      </w:tabs>
      <w:snapToGrid w:val="0"/>
      <w:spacing w:after="0" w:line="240" w:lineRule="auto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86D7A"/>
    <w:rPr>
      <w:sz w:val="18"/>
      <w:szCs w:val="18"/>
    </w:rPr>
  </w:style>
  <w:style w:type="character" w:customStyle="1" w:styleId="NormalCharacter">
    <w:name w:val="NormalCharacter"/>
    <w:rsid w:val="00E86D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殷霞</dc:creator>
  <cp:keywords/>
  <dc:description/>
  <cp:lastModifiedBy>殷霞</cp:lastModifiedBy>
  <cp:revision>2</cp:revision>
  <dcterms:created xsi:type="dcterms:W3CDTF">2019-07-19T06:15:00Z</dcterms:created>
  <dcterms:modified xsi:type="dcterms:W3CDTF">2019-07-19T06:18:00Z</dcterms:modified>
</cp:coreProperties>
</file>